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9ED" w:rsidRDefault="006479ED" w:rsidP="006479ED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6479ED">
        <w:rPr>
          <w:sz w:val="20"/>
          <w:szCs w:val="20"/>
        </w:rPr>
        <w:t>Приложение 1 к муниципальной</w:t>
      </w:r>
      <w:r>
        <w:rPr>
          <w:sz w:val="20"/>
          <w:szCs w:val="20"/>
        </w:rPr>
        <w:t xml:space="preserve">                                   </w:t>
      </w:r>
      <w:r w:rsidRPr="006479E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</w:t>
      </w:r>
    </w:p>
    <w:p w:rsidR="006479ED" w:rsidRDefault="006479ED" w:rsidP="006479E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6479ED">
        <w:rPr>
          <w:sz w:val="20"/>
          <w:szCs w:val="20"/>
        </w:rPr>
        <w:t>программе «Развитие имущественного</w:t>
      </w:r>
      <w:r>
        <w:rPr>
          <w:sz w:val="20"/>
          <w:szCs w:val="20"/>
        </w:rPr>
        <w:t xml:space="preserve">           </w:t>
      </w:r>
      <w:r w:rsidRPr="006479E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</w:t>
      </w:r>
    </w:p>
    <w:p w:rsidR="006479ED" w:rsidRPr="006479ED" w:rsidRDefault="006479ED" w:rsidP="006479E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2358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</w:t>
      </w:r>
      <w:r w:rsidRPr="006479ED">
        <w:rPr>
          <w:sz w:val="20"/>
          <w:szCs w:val="20"/>
        </w:rPr>
        <w:t>комплекса Подольска»</w:t>
      </w:r>
      <w:r w:rsidR="00C2358E">
        <w:rPr>
          <w:sz w:val="20"/>
          <w:szCs w:val="20"/>
        </w:rPr>
        <w:t xml:space="preserve"> </w:t>
      </w:r>
    </w:p>
    <w:p w:rsidR="006479ED" w:rsidRPr="006479ED" w:rsidRDefault="006479ED" w:rsidP="001A281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479ED" w:rsidRDefault="006479ED" w:rsidP="001A2815">
      <w:pPr>
        <w:autoSpaceDE w:val="0"/>
        <w:autoSpaceDN w:val="0"/>
        <w:adjustRightInd w:val="0"/>
        <w:jc w:val="both"/>
      </w:pPr>
    </w:p>
    <w:tbl>
      <w:tblPr>
        <w:tblW w:w="213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0"/>
        <w:gridCol w:w="249"/>
        <w:gridCol w:w="709"/>
        <w:gridCol w:w="459"/>
        <w:gridCol w:w="250"/>
        <w:gridCol w:w="1276"/>
        <w:gridCol w:w="1168"/>
        <w:gridCol w:w="1134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134"/>
        <w:gridCol w:w="6836"/>
      </w:tblGrid>
      <w:tr w:rsidR="00E4123A" w:rsidTr="00E4123A">
        <w:trPr>
          <w:trHeight w:val="570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123A" w:rsidRDefault="00E4123A" w:rsidP="003C35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4123A" w:rsidRDefault="00E4123A" w:rsidP="003C35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123A" w:rsidRDefault="00E4123A" w:rsidP="003C35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0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4123A" w:rsidRDefault="004D1E39" w:rsidP="004D1E3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E4123A" w:rsidRPr="0090329C">
              <w:rPr>
                <w:b/>
                <w:bCs/>
                <w:color w:val="000000"/>
                <w:sz w:val="20"/>
                <w:szCs w:val="20"/>
              </w:rPr>
              <w:t xml:space="preserve">Перечень мероприятий муниципальной программы </w:t>
            </w:r>
            <w:r w:rsidR="00E4123A" w:rsidRPr="00BA52E1">
              <w:rPr>
                <w:rFonts w:eastAsia="Calibri"/>
                <w:b/>
                <w:sz w:val="20"/>
                <w:szCs w:val="20"/>
                <w:lang w:eastAsia="en-US"/>
              </w:rPr>
              <w:t>Городского округа Подольск</w:t>
            </w:r>
          </w:p>
          <w:p w:rsidR="00E4123A" w:rsidRDefault="004D1E39" w:rsidP="004D1E3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 </w:t>
            </w:r>
            <w:r w:rsidR="00C2358E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  </w:t>
            </w:r>
            <w:r w:rsidR="00E4123A" w:rsidRPr="00BA52E1">
              <w:rPr>
                <w:rFonts w:eastAsia="Calibri"/>
                <w:b/>
                <w:sz w:val="20"/>
                <w:szCs w:val="20"/>
                <w:lang w:eastAsia="en-US"/>
              </w:rPr>
              <w:t>«Развитие имущественного комплекса Подольска»</w:t>
            </w:r>
            <w:r w:rsidR="00C2358E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E4123A" w:rsidRPr="0090329C" w:rsidRDefault="00E4123A" w:rsidP="003C356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4123A" w:rsidTr="00E4123A">
        <w:trPr>
          <w:gridAfter w:val="1"/>
          <w:wAfter w:w="6836" w:type="dxa"/>
          <w:trHeight w:val="91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</w:t>
            </w:r>
            <w:r>
              <w:rPr>
                <w:color w:val="000000"/>
                <w:sz w:val="16"/>
                <w:szCs w:val="16"/>
              </w:rPr>
              <w:br/>
              <w:t>по          реализации программы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Источники</w:t>
            </w:r>
            <w:r>
              <w:rPr>
                <w:color w:val="000000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Объем          </w:t>
            </w:r>
            <w:r>
              <w:rPr>
                <w:color w:val="000000"/>
                <w:sz w:val="16"/>
                <w:szCs w:val="16"/>
              </w:rPr>
              <w:br/>
              <w:t xml:space="preserve">финансирования </w:t>
            </w:r>
            <w:r>
              <w:rPr>
                <w:color w:val="000000"/>
                <w:sz w:val="16"/>
                <w:szCs w:val="16"/>
              </w:rPr>
              <w:br/>
              <w:t>мероприятия в году, предшествующему году начала реализации программы</w:t>
            </w:r>
          </w:p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(тыс. руб.)*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Всего </w:t>
            </w:r>
            <w:r>
              <w:rPr>
                <w:color w:val="000000"/>
                <w:sz w:val="16"/>
                <w:szCs w:val="16"/>
              </w:rPr>
              <w:br/>
              <w:t xml:space="preserve">(тыс. </w:t>
            </w:r>
            <w:r>
              <w:rPr>
                <w:color w:val="000000"/>
                <w:sz w:val="16"/>
                <w:szCs w:val="16"/>
              </w:rPr>
              <w:br/>
              <w:t>руб.)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</w:t>
            </w:r>
            <w:r>
              <w:rPr>
                <w:color w:val="000000"/>
                <w:sz w:val="16"/>
                <w:szCs w:val="16"/>
              </w:rPr>
              <w:br/>
              <w:t>за выполнение мероприятия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Результаты выполнения мероприятий </w:t>
            </w:r>
            <w:r>
              <w:rPr>
                <w:color w:val="000000"/>
                <w:sz w:val="16"/>
                <w:szCs w:val="16"/>
              </w:rPr>
              <w:br/>
              <w:t>программы</w:t>
            </w:r>
          </w:p>
        </w:tc>
      </w:tr>
      <w:tr w:rsidR="00E4123A" w:rsidTr="00E4123A">
        <w:trPr>
          <w:gridAfter w:val="1"/>
          <w:wAfter w:w="6836" w:type="dxa"/>
          <w:trHeight w:val="21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3A" w:rsidRDefault="00E4123A" w:rsidP="003C356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3A" w:rsidRDefault="00E4123A" w:rsidP="003C356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4123A" w:rsidTr="00E4123A">
        <w:trPr>
          <w:gridAfter w:val="1"/>
          <w:wAfter w:w="6836" w:type="dxa"/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E4123A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2C6F5C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2C6F5C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3A" w:rsidRDefault="002C6F5C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2C6F5C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23A" w:rsidRDefault="002C6F5C" w:rsidP="003C356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</w:tr>
      <w:tr w:rsidR="002C6F5C" w:rsidRPr="005A1EC1" w:rsidTr="00E4123A">
        <w:trPr>
          <w:gridAfter w:val="1"/>
          <w:wAfter w:w="6836" w:type="dxa"/>
          <w:trHeight w:val="5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6F5C" w:rsidRPr="005A1EC1" w:rsidRDefault="002C6F5C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1EC1"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6F5C" w:rsidRPr="005A1EC1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A1EC1">
              <w:rPr>
                <w:b/>
                <w:bCs/>
                <w:color w:val="000000"/>
                <w:sz w:val="16"/>
                <w:szCs w:val="16"/>
              </w:rPr>
              <w:t>Основное мероприятие 1.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br/>
              <w:t xml:space="preserve">Обеспечение рационального использования имущественного комплекса 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453FCD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="002C6F5C"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1EC1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1EC1">
              <w:rPr>
                <w:b/>
                <w:bCs/>
                <w:color w:val="000000"/>
                <w:sz w:val="16"/>
                <w:szCs w:val="16"/>
              </w:rPr>
              <w:t>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0B4C22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3746</w:t>
            </w:r>
            <w:r w:rsidR="0090334A">
              <w:rPr>
                <w:b/>
                <w:color w:val="000000"/>
                <w:sz w:val="16"/>
                <w:szCs w:val="16"/>
              </w:rPr>
              <w:t>3,72074</w:t>
            </w:r>
          </w:p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9933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7620,27321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E8" w:rsidRPr="00A61F1B" w:rsidRDefault="00817EE8" w:rsidP="00817EE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61F1B">
              <w:rPr>
                <w:b/>
                <w:bCs/>
                <w:color w:val="000000"/>
                <w:sz w:val="16"/>
                <w:szCs w:val="16"/>
              </w:rPr>
              <w:t>4134,44753</w:t>
            </w:r>
          </w:p>
          <w:p w:rsidR="002C6F5C" w:rsidRPr="00A61F1B" w:rsidRDefault="002C6F5C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7845</w:t>
            </w:r>
          </w:p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7931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E4123A">
        <w:trPr>
          <w:gridAfter w:val="1"/>
          <w:wAfter w:w="6836" w:type="dxa"/>
          <w:trHeight w:val="559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5C" w:rsidRPr="005A1EC1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5A1EC1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453FCD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1EC1">
              <w:rPr>
                <w:b/>
                <w:color w:val="000000"/>
                <w:sz w:val="16"/>
                <w:szCs w:val="16"/>
              </w:rPr>
              <w:t xml:space="preserve">Средства      </w:t>
            </w:r>
            <w:r w:rsidRPr="005A1EC1">
              <w:rPr>
                <w:b/>
                <w:color w:val="000000"/>
                <w:sz w:val="16"/>
                <w:szCs w:val="16"/>
              </w:rPr>
              <w:br/>
              <w:t xml:space="preserve">бюджета       </w:t>
            </w:r>
            <w:r w:rsidRPr="005A1EC1">
              <w:rPr>
                <w:b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1EC1">
              <w:rPr>
                <w:b/>
                <w:color w:val="000000"/>
                <w:sz w:val="16"/>
                <w:szCs w:val="16"/>
              </w:rPr>
              <w:t>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89C" w:rsidRPr="00167153" w:rsidRDefault="000B4C22" w:rsidP="009C289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3746</w:t>
            </w:r>
            <w:r w:rsidR="0090334A">
              <w:rPr>
                <w:b/>
                <w:color w:val="000000"/>
                <w:sz w:val="16"/>
                <w:szCs w:val="16"/>
              </w:rPr>
              <w:t>3,72074</w:t>
            </w:r>
          </w:p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9933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7620,27321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31C" w:rsidRPr="00A61F1B" w:rsidRDefault="00817EE8" w:rsidP="00BA03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61F1B">
              <w:rPr>
                <w:b/>
                <w:bCs/>
                <w:color w:val="000000"/>
                <w:sz w:val="16"/>
                <w:szCs w:val="16"/>
              </w:rPr>
              <w:t>413</w:t>
            </w:r>
            <w:r w:rsidR="00BA031C" w:rsidRPr="00A61F1B">
              <w:rPr>
                <w:b/>
                <w:bCs/>
                <w:color w:val="000000"/>
                <w:sz w:val="16"/>
                <w:szCs w:val="16"/>
              </w:rPr>
              <w:t>4,44753</w:t>
            </w:r>
          </w:p>
          <w:p w:rsidR="002C6F5C" w:rsidRPr="00A61F1B" w:rsidRDefault="002C6F5C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7845</w:t>
            </w:r>
          </w:p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7931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53356F">
        <w:trPr>
          <w:gridAfter w:val="1"/>
          <w:wAfter w:w="6836" w:type="dxa"/>
          <w:trHeight w:val="74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Мероприятие 1.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Оформление в муниципальную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собственность бесхозяйного имущества        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453FC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 w:rsidR="00453FCD"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  <w:r w:rsidR="0090334A">
              <w:rPr>
                <w:color w:val="000000"/>
                <w:sz w:val="16"/>
                <w:szCs w:val="16"/>
              </w:rPr>
              <w:t>1</w:t>
            </w:r>
            <w:r w:rsidR="009C289C" w:rsidRPr="00167153">
              <w:rPr>
                <w:color w:val="000000"/>
                <w:sz w:val="16"/>
                <w:szCs w:val="16"/>
              </w:rPr>
              <w:t>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1F1B" w:rsidP="00A61F1B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</w:t>
            </w:r>
            <w:r w:rsidR="009A48FF" w:rsidRPr="00A61F1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Приобретение имущества в собственность Городского округа Подольск</w:t>
            </w:r>
          </w:p>
        </w:tc>
      </w:tr>
      <w:tr w:rsidR="002C6F5C" w:rsidRPr="00F06EE2" w:rsidTr="0053356F">
        <w:trPr>
          <w:gridAfter w:val="1"/>
          <w:wAfter w:w="6836" w:type="dxa"/>
          <w:trHeight w:val="772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  <w:r w:rsidR="0090334A">
              <w:rPr>
                <w:color w:val="000000"/>
                <w:sz w:val="16"/>
                <w:szCs w:val="16"/>
              </w:rPr>
              <w:t>1</w:t>
            </w:r>
            <w:r w:rsidR="009C289C" w:rsidRPr="00167153">
              <w:rPr>
                <w:color w:val="000000"/>
                <w:sz w:val="16"/>
                <w:szCs w:val="16"/>
              </w:rPr>
              <w:t>0</w:t>
            </w:r>
          </w:p>
          <w:p w:rsidR="009C289C" w:rsidRPr="00167153" w:rsidRDefault="009C289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1F1B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</w:t>
            </w:r>
            <w:r w:rsidR="009A48FF" w:rsidRPr="00A61F1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E4123A">
        <w:trPr>
          <w:gridAfter w:val="1"/>
          <w:wAfter w:w="6836" w:type="dxa"/>
          <w:trHeight w:val="922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  <w:r w:rsidRPr="00BA5F7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2.</w:t>
            </w:r>
            <w:r w:rsidRPr="00BA5F7E">
              <w:rPr>
                <w:color w:val="000000"/>
                <w:sz w:val="16"/>
                <w:szCs w:val="16"/>
              </w:rPr>
              <w:br/>
              <w:t>Обеспечение оформления технической и кадастровой документации и регистрации права муниципальной собственности на объекты недвижимости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4368,4</w:t>
            </w:r>
            <w:r w:rsidR="0090334A">
              <w:rPr>
                <w:color w:val="000000"/>
                <w:sz w:val="16"/>
                <w:szCs w:val="16"/>
              </w:rPr>
              <w:t>4753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334C" w:rsidP="009A48FF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</w:t>
            </w:r>
            <w:r w:rsidR="00A42D95" w:rsidRPr="00A61F1B">
              <w:rPr>
                <w:color w:val="000000"/>
                <w:sz w:val="16"/>
                <w:szCs w:val="16"/>
              </w:rPr>
              <w:t>34,4</w:t>
            </w:r>
            <w:r w:rsidR="009A48FF" w:rsidRPr="00A61F1B">
              <w:rPr>
                <w:color w:val="000000"/>
                <w:sz w:val="16"/>
                <w:szCs w:val="16"/>
              </w:rPr>
              <w:t>4753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1445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Получение технической документации кадастровых паспортов и государственная регистрация права муниципальной собственности на объекты</w:t>
            </w:r>
          </w:p>
        </w:tc>
      </w:tr>
      <w:tr w:rsidR="002C6F5C" w:rsidRPr="00F06EE2" w:rsidTr="00E4123A">
        <w:trPr>
          <w:gridAfter w:val="1"/>
          <w:wAfter w:w="6836" w:type="dxa"/>
          <w:trHeight w:val="839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C22" w:rsidRPr="00167153" w:rsidRDefault="000B4C22" w:rsidP="000B4C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4368,44753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334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134,4</w:t>
            </w:r>
            <w:r w:rsidR="009A48FF" w:rsidRPr="00A61F1B">
              <w:rPr>
                <w:color w:val="000000"/>
                <w:sz w:val="16"/>
                <w:szCs w:val="16"/>
              </w:rPr>
              <w:t>4753</w:t>
            </w:r>
          </w:p>
          <w:p w:rsidR="009A48FF" w:rsidRPr="00A61F1B" w:rsidRDefault="009A48FF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1445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E4123A">
        <w:trPr>
          <w:gridAfter w:val="1"/>
          <w:wAfter w:w="6836" w:type="dxa"/>
          <w:trHeight w:val="97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BA5F7E">
              <w:rPr>
                <w:color w:val="000000"/>
                <w:sz w:val="16"/>
                <w:szCs w:val="16"/>
              </w:rPr>
              <w:t>.3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3.</w:t>
            </w:r>
            <w:r w:rsidRPr="00BA5F7E">
              <w:rPr>
                <w:color w:val="000000"/>
                <w:sz w:val="16"/>
                <w:szCs w:val="16"/>
              </w:rPr>
              <w:br/>
              <w:t>Оценка рыночной стоимости арендной платы за объекты недвижимости, в том числе земельные участки.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</w:t>
            </w:r>
            <w:r w:rsidR="002C6F5C" w:rsidRPr="00167153">
              <w:rPr>
                <w:color w:val="000000"/>
                <w:sz w:val="16"/>
                <w:szCs w:val="16"/>
              </w:rPr>
              <w:t>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922AD7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15</w:t>
            </w:r>
            <w:r w:rsidR="002C6F5C" w:rsidRPr="00A61F1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Получение отчетов о рыночной стоимости арендной платы за имущество в целях передачи его в аренду</w:t>
            </w:r>
          </w:p>
        </w:tc>
      </w:tr>
      <w:tr w:rsidR="002C6F5C" w:rsidRPr="00F06EE2" w:rsidTr="0053356F">
        <w:trPr>
          <w:gridAfter w:val="1"/>
          <w:wAfter w:w="6836" w:type="dxa"/>
          <w:trHeight w:val="834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</w:t>
            </w:r>
            <w:r w:rsidR="002C6F5C" w:rsidRPr="00167153">
              <w:rPr>
                <w:color w:val="000000"/>
                <w:sz w:val="16"/>
                <w:szCs w:val="16"/>
              </w:rPr>
              <w:t>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922AD7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15</w:t>
            </w:r>
            <w:r w:rsidR="002C6F5C" w:rsidRPr="00A61F1B">
              <w:rPr>
                <w:color w:val="000000"/>
                <w:sz w:val="16"/>
                <w:szCs w:val="16"/>
              </w:rPr>
              <w:t>0</w:t>
            </w:r>
          </w:p>
          <w:p w:rsidR="002C6F5C" w:rsidRPr="00A61F1B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53356F">
        <w:trPr>
          <w:gridAfter w:val="1"/>
          <w:wAfter w:w="6836" w:type="dxa"/>
          <w:trHeight w:val="973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BA5F7E">
              <w:rPr>
                <w:color w:val="000000"/>
                <w:sz w:val="16"/>
                <w:szCs w:val="16"/>
              </w:rPr>
              <w:t>.4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4.</w:t>
            </w:r>
            <w:r w:rsidRPr="00BA5F7E">
              <w:rPr>
                <w:color w:val="000000"/>
                <w:sz w:val="16"/>
                <w:szCs w:val="16"/>
              </w:rPr>
              <w:br/>
              <w:t>Оценка рыночной стоимости имущества, в том числе земельных участков, в целях его приватизации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  <w:r w:rsidR="009C289C"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922AD7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15</w:t>
            </w:r>
            <w:r w:rsidR="002C6F5C" w:rsidRPr="00A61F1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Получение отчетов о рыночной стоимости имущества, в том числе земельных участков, в целях его продажи (приватизации)</w:t>
            </w:r>
          </w:p>
        </w:tc>
      </w:tr>
      <w:tr w:rsidR="002C6F5C" w:rsidRPr="00F06EE2" w:rsidTr="0053356F">
        <w:trPr>
          <w:gridAfter w:val="1"/>
          <w:wAfter w:w="6836" w:type="dxa"/>
          <w:trHeight w:val="4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BA5F7E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  <w:r w:rsidR="009C289C" w:rsidRPr="00167153">
              <w:rPr>
                <w:color w:val="000000"/>
                <w:sz w:val="16"/>
                <w:szCs w:val="16"/>
              </w:rPr>
              <w:t>0</w:t>
            </w:r>
          </w:p>
          <w:p w:rsidR="009C289C" w:rsidRPr="00167153" w:rsidRDefault="009C289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922AD7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15</w:t>
            </w:r>
            <w:r w:rsidR="002C6F5C" w:rsidRPr="00A61F1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53356F">
        <w:trPr>
          <w:gridAfter w:val="1"/>
          <w:wAfter w:w="6836" w:type="dxa"/>
          <w:trHeight w:val="30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BA5F7E">
              <w:rPr>
                <w:color w:val="000000"/>
                <w:sz w:val="16"/>
                <w:szCs w:val="16"/>
              </w:rPr>
              <w:t>.5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Мероприятие 5.</w:t>
            </w:r>
          </w:p>
          <w:p w:rsidR="002C6F5C" w:rsidRPr="00BA5F7E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Приобретение в муниципальную собственность нежилого помещения (детского сада) общей площадью 2320,6 кв.м. и земельного участка общей площадью 9792 кв.м.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06EE2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8204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8204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bCs/>
                <w:color w:val="000000"/>
                <w:sz w:val="16"/>
                <w:szCs w:val="16"/>
              </w:rPr>
              <w:t>Приобретение имущества в собственность Городского округа Подольск</w:t>
            </w:r>
          </w:p>
        </w:tc>
      </w:tr>
      <w:tr w:rsidR="002C6F5C" w:rsidRPr="00F06EE2" w:rsidTr="009A48FF">
        <w:trPr>
          <w:gridAfter w:val="1"/>
          <w:wAfter w:w="6836" w:type="dxa"/>
          <w:trHeight w:val="121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06EE2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8204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8204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53356F">
        <w:trPr>
          <w:gridAfter w:val="1"/>
          <w:wAfter w:w="6836" w:type="dxa"/>
          <w:trHeight w:val="30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BA5F7E">
              <w:rPr>
                <w:color w:val="000000"/>
                <w:sz w:val="16"/>
                <w:szCs w:val="16"/>
              </w:rPr>
              <w:t>.6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Мероприятие 6.</w:t>
            </w:r>
          </w:p>
          <w:p w:rsidR="002C6F5C" w:rsidRPr="00BA5F7E" w:rsidRDefault="002C6F5C" w:rsidP="002C6F5C">
            <w:pPr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 xml:space="preserve">Охрана </w:t>
            </w:r>
          </w:p>
          <w:p w:rsidR="002C6F5C" w:rsidRPr="00BA5F7E" w:rsidRDefault="002C6F5C" w:rsidP="002C6F5C">
            <w:pPr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объе</w:t>
            </w:r>
            <w:r w:rsidR="00D33687">
              <w:rPr>
                <w:bCs/>
                <w:color w:val="000000"/>
                <w:sz w:val="16"/>
                <w:szCs w:val="16"/>
              </w:rPr>
              <w:t xml:space="preserve">ктов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06EE2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334C" w:rsidP="00A633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 xml:space="preserve">Охрана </w:t>
            </w:r>
          </w:p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объе</w:t>
            </w:r>
            <w:r w:rsidR="00D33687">
              <w:rPr>
                <w:color w:val="000000"/>
                <w:sz w:val="16"/>
                <w:szCs w:val="16"/>
              </w:rPr>
              <w:t xml:space="preserve">ктов </w:t>
            </w:r>
          </w:p>
        </w:tc>
      </w:tr>
      <w:tr w:rsidR="002C6F5C" w:rsidRPr="00F06EE2" w:rsidTr="0053356F">
        <w:trPr>
          <w:gridAfter w:val="1"/>
          <w:wAfter w:w="6836" w:type="dxa"/>
          <w:trHeight w:val="704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 xml:space="preserve">Средства      </w:t>
            </w:r>
          </w:p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 xml:space="preserve">бюджета       </w:t>
            </w:r>
          </w:p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06EE2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3061</w:t>
            </w:r>
          </w:p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334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3300</w:t>
            </w:r>
          </w:p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F06EE2" w:rsidTr="0053356F">
        <w:trPr>
          <w:gridAfter w:val="1"/>
          <w:wAfter w:w="6836" w:type="dxa"/>
          <w:trHeight w:val="30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B06AD" w:rsidRDefault="002C6F5C" w:rsidP="002C6F5C">
            <w:pPr>
              <w:rPr>
                <w:bCs/>
                <w:color w:val="000000"/>
                <w:sz w:val="16"/>
                <w:szCs w:val="16"/>
              </w:rPr>
            </w:pPr>
            <w:r w:rsidRPr="001B06AD">
              <w:rPr>
                <w:bCs/>
                <w:color w:val="000000"/>
                <w:sz w:val="16"/>
                <w:szCs w:val="16"/>
              </w:rPr>
              <w:t>Мероприятие 7.</w:t>
            </w:r>
            <w:r>
              <w:rPr>
                <w:bCs/>
                <w:color w:val="000000"/>
                <w:sz w:val="16"/>
                <w:szCs w:val="16"/>
              </w:rPr>
              <w:t xml:space="preserve"> Обеспечение электроэнергией и теплоснабжением объекта муниципальной собственности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  <w:r w:rsidR="0090334A">
              <w:rPr>
                <w:color w:val="000000"/>
                <w:sz w:val="16"/>
                <w:szCs w:val="16"/>
              </w:rPr>
              <w:t>2</w:t>
            </w:r>
            <w:r w:rsidR="009C289C" w:rsidRPr="0016715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334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5</w:t>
            </w:r>
            <w:r w:rsidR="002C6F5C" w:rsidRPr="00A61F1B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электроэнергией и теплоснабжением объекта муниципальной собственности </w:t>
            </w:r>
          </w:p>
        </w:tc>
      </w:tr>
      <w:tr w:rsidR="002C6F5C" w:rsidRPr="00F06EE2" w:rsidTr="0053356F">
        <w:trPr>
          <w:gridAfter w:val="1"/>
          <w:wAfter w:w="6836" w:type="dxa"/>
          <w:trHeight w:val="30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 xml:space="preserve">Средства      </w:t>
            </w:r>
          </w:p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 xml:space="preserve">бюджета       </w:t>
            </w:r>
          </w:p>
          <w:p w:rsidR="002C6F5C" w:rsidRPr="00BA5F7E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0B4C22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  <w:r w:rsidR="0090334A">
              <w:rPr>
                <w:color w:val="000000"/>
                <w:sz w:val="16"/>
                <w:szCs w:val="16"/>
              </w:rPr>
              <w:t>2</w:t>
            </w:r>
            <w:r w:rsidR="009C289C" w:rsidRPr="0016715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A6334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5</w:t>
            </w:r>
            <w:r w:rsidR="002C6F5C" w:rsidRPr="00A61F1B">
              <w:rPr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C6F5C" w:rsidRPr="005A1EC1" w:rsidTr="0053356F">
        <w:trPr>
          <w:gridAfter w:val="1"/>
          <w:wAfter w:w="6836" w:type="dxa"/>
          <w:trHeight w:val="305"/>
        </w:trPr>
        <w:tc>
          <w:tcPr>
            <w:tcW w:w="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rPr>
                <w:color w:val="000000"/>
                <w:sz w:val="16"/>
                <w:szCs w:val="16"/>
              </w:rPr>
            </w:pPr>
            <w:r w:rsidRPr="005A1EC1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41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 xml:space="preserve">Мероприятие 8. </w:t>
            </w:r>
          </w:p>
          <w:p w:rsidR="002C6F5C" w:rsidRPr="005A1EC1" w:rsidRDefault="002C6F5C" w:rsidP="002C6F5C">
            <w:pPr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>Капитальный ремонт объектов муниципальной собственности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980,27321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980,27321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5A1EC1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>Капитальный ремонт объектов муниципальной собственности</w:t>
            </w:r>
          </w:p>
        </w:tc>
      </w:tr>
      <w:tr w:rsidR="002C6F5C" w:rsidRPr="00F06EE2" w:rsidTr="0053356F">
        <w:trPr>
          <w:gridAfter w:val="1"/>
          <w:wAfter w:w="6836" w:type="dxa"/>
          <w:trHeight w:val="30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421BD7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 xml:space="preserve">Средства      </w:t>
            </w:r>
          </w:p>
          <w:p w:rsidR="002C6F5C" w:rsidRPr="005A1EC1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 xml:space="preserve">бюджета       </w:t>
            </w:r>
          </w:p>
          <w:p w:rsidR="002C6F5C" w:rsidRPr="005A1EC1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5A1EC1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A1EC1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980,27321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167153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980,27321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A61F1B" w:rsidRDefault="002C6F5C" w:rsidP="002C6F5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5C" w:rsidRPr="00167153" w:rsidRDefault="00675F1B" w:rsidP="002C6F5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  <w:r w:rsidRPr="005A1EC1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F5C" w:rsidRPr="00F06EE2" w:rsidRDefault="002C6F5C" w:rsidP="002C6F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122A" w:rsidRPr="0043027C" w:rsidTr="0053356F">
        <w:trPr>
          <w:gridAfter w:val="1"/>
          <w:wAfter w:w="6836" w:type="dxa"/>
          <w:trHeight w:val="30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9122A" w:rsidRPr="0043027C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9122A" w:rsidRPr="0043027C" w:rsidRDefault="00A9122A" w:rsidP="00A912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Основное мероприятие 2</w:t>
            </w:r>
            <w:r w:rsidRPr="0043027C">
              <w:rPr>
                <w:b/>
                <w:bCs/>
                <w:color w:val="000000"/>
                <w:sz w:val="16"/>
                <w:szCs w:val="16"/>
              </w:rPr>
              <w:t xml:space="preserve">. Оптимизация использования земельных ресурсов.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453FCD" w:rsidP="00A912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A9122A" w:rsidP="00A912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027C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A9122A" w:rsidP="00A912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027C">
              <w:rPr>
                <w:b/>
                <w:bCs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167153" w:rsidRDefault="000B4C22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869</w:t>
            </w:r>
            <w:r w:rsidR="005A0D6E">
              <w:rPr>
                <w:b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1154</w:t>
            </w:r>
          </w:p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B501E9" w:rsidP="00A912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61F1B">
              <w:rPr>
                <w:b/>
                <w:bCs/>
                <w:color w:val="000000"/>
                <w:sz w:val="16"/>
                <w:szCs w:val="16"/>
              </w:rPr>
              <w:t>51</w:t>
            </w:r>
            <w:r w:rsidR="00BA031C" w:rsidRPr="00A61F1B"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43027C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A9122A" w:rsidRPr="0043027C" w:rsidTr="0053356F">
        <w:trPr>
          <w:gridAfter w:val="1"/>
          <w:wAfter w:w="6836" w:type="dxa"/>
          <w:trHeight w:val="883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2A" w:rsidRPr="0043027C" w:rsidRDefault="00A9122A" w:rsidP="00A9122A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2A" w:rsidRPr="0043027C" w:rsidRDefault="00A9122A" w:rsidP="00A9122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453FCD" w:rsidP="00A912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3027C">
              <w:rPr>
                <w:b/>
                <w:color w:val="000000"/>
                <w:sz w:val="16"/>
                <w:szCs w:val="16"/>
              </w:rPr>
              <w:t xml:space="preserve">Средства      </w:t>
            </w:r>
            <w:r w:rsidRPr="0043027C">
              <w:rPr>
                <w:b/>
                <w:color w:val="000000"/>
                <w:sz w:val="16"/>
                <w:szCs w:val="16"/>
              </w:rPr>
              <w:br/>
              <w:t xml:space="preserve">бюджета       </w:t>
            </w:r>
            <w:r w:rsidRPr="0043027C">
              <w:rPr>
                <w:b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3027C">
              <w:rPr>
                <w:b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Default="000B4C22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869</w:t>
            </w:r>
            <w:r w:rsidR="005A0D6E">
              <w:rPr>
                <w:b/>
                <w:color w:val="000000"/>
                <w:sz w:val="16"/>
                <w:szCs w:val="16"/>
              </w:rPr>
              <w:t>0,65</w:t>
            </w:r>
          </w:p>
          <w:p w:rsidR="005A0D6E" w:rsidRPr="00167153" w:rsidRDefault="005A0D6E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1154</w:t>
            </w:r>
          </w:p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B501E9" w:rsidP="00B501E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61F1B">
              <w:rPr>
                <w:b/>
                <w:bCs/>
                <w:color w:val="000000"/>
                <w:sz w:val="16"/>
                <w:szCs w:val="16"/>
              </w:rPr>
              <w:t>510,65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43027C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2A" w:rsidRPr="0043027C" w:rsidRDefault="00A9122A" w:rsidP="00A9122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A9122A" w:rsidRPr="00F06EE2" w:rsidTr="00E4123A">
        <w:trPr>
          <w:gridAfter w:val="1"/>
          <w:wAfter w:w="6836" w:type="dxa"/>
          <w:trHeight w:val="803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1.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Выполнение кадастровых работ и </w:t>
            </w:r>
            <w:r w:rsidRPr="00BA5F7E">
              <w:rPr>
                <w:color w:val="000000"/>
                <w:sz w:val="16"/>
                <w:szCs w:val="16"/>
              </w:rPr>
              <w:lastRenderedPageBreak/>
              <w:t>формирование земельных участков в целях выставления их на торги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BA5F7E" w:rsidRDefault="00421BD7" w:rsidP="00A912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lastRenderedPageBreak/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7200D8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</w:t>
            </w:r>
            <w:r w:rsidR="00A9122A" w:rsidRPr="00167153">
              <w:rPr>
                <w:color w:val="000000"/>
                <w:sz w:val="16"/>
                <w:szCs w:val="16"/>
              </w:rPr>
              <w:t>0</w:t>
            </w:r>
          </w:p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833000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 xml:space="preserve">Получение кадастровых паспортов на земельные участки </w:t>
            </w:r>
            <w:r w:rsidRPr="00F06EE2">
              <w:rPr>
                <w:color w:val="000000"/>
                <w:sz w:val="16"/>
                <w:szCs w:val="16"/>
              </w:rPr>
              <w:lastRenderedPageBreak/>
              <w:t>в целях выставления их на торги</w:t>
            </w:r>
          </w:p>
        </w:tc>
      </w:tr>
      <w:tr w:rsidR="00A9122A" w:rsidRPr="00F06EE2" w:rsidTr="0053356F">
        <w:trPr>
          <w:gridAfter w:val="1"/>
          <w:wAfter w:w="6836" w:type="dxa"/>
          <w:trHeight w:val="77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BA5F7E" w:rsidRDefault="00421BD7" w:rsidP="00A912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7200D8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</w:t>
            </w:r>
            <w:r w:rsidR="00A9122A" w:rsidRPr="001671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833000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550</w:t>
            </w:r>
          </w:p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122A" w:rsidRPr="00F06EE2" w:rsidTr="0053356F">
        <w:trPr>
          <w:gridAfter w:val="1"/>
          <w:wAfter w:w="6836" w:type="dxa"/>
          <w:trHeight w:val="871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</w:t>
            </w:r>
            <w:r w:rsidRPr="00BA5F7E">
              <w:rPr>
                <w:color w:val="000000"/>
                <w:sz w:val="16"/>
                <w:szCs w:val="16"/>
              </w:rPr>
              <w:t>.2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2.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Выполнение кадастровых работ и формирование земельных участков под объектами муниципальной собственности.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BA5F7E" w:rsidRDefault="00421BD7" w:rsidP="00A912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Default="007200D8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5093</w:t>
            </w:r>
            <w:r w:rsidR="005A0D6E">
              <w:rPr>
                <w:color w:val="000000"/>
                <w:sz w:val="16"/>
                <w:szCs w:val="16"/>
              </w:rPr>
              <w:t>,65</w:t>
            </w:r>
          </w:p>
          <w:p w:rsidR="005A0D6E" w:rsidRPr="00167153" w:rsidRDefault="005A0D6E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1320</w:t>
            </w:r>
          </w:p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754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833000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6</w:t>
            </w:r>
            <w:r w:rsidR="009A48FF" w:rsidRPr="00A61F1B">
              <w:rPr>
                <w:color w:val="000000"/>
                <w:sz w:val="16"/>
                <w:szCs w:val="16"/>
              </w:rPr>
              <w:t>0,65</w:t>
            </w:r>
          </w:p>
          <w:p w:rsidR="00A9122A" w:rsidRPr="00A61F1B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Получение кадастровых паспортов на земельные участки под объектами муниципальной собственности.</w:t>
            </w:r>
          </w:p>
        </w:tc>
      </w:tr>
      <w:tr w:rsidR="00A9122A" w:rsidRPr="00F06EE2" w:rsidTr="0053356F">
        <w:trPr>
          <w:gridAfter w:val="1"/>
          <w:wAfter w:w="6836" w:type="dxa"/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BA5F7E" w:rsidRDefault="00421BD7" w:rsidP="00A912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7200D8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</w:t>
            </w:r>
            <w:r w:rsidR="005A0D6E">
              <w:rPr>
                <w:color w:val="000000"/>
                <w:sz w:val="16"/>
                <w:szCs w:val="16"/>
              </w:rPr>
              <w:t>3,65</w:t>
            </w:r>
          </w:p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1320</w:t>
            </w:r>
          </w:p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754</w:t>
            </w:r>
          </w:p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833000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6</w:t>
            </w:r>
            <w:r w:rsidR="009A48FF" w:rsidRPr="00A61F1B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122A" w:rsidRPr="00F06EE2" w:rsidTr="0053356F">
        <w:trPr>
          <w:gridAfter w:val="1"/>
          <w:wAfter w:w="6836" w:type="dxa"/>
          <w:trHeight w:val="64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Pr="00BA5F7E">
              <w:rPr>
                <w:color w:val="000000"/>
                <w:sz w:val="16"/>
                <w:szCs w:val="16"/>
              </w:rPr>
              <w:t>.3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4.</w:t>
            </w:r>
            <w:r w:rsidRPr="00BA5F7E">
              <w:rPr>
                <w:color w:val="000000"/>
                <w:sz w:val="16"/>
                <w:szCs w:val="16"/>
              </w:rPr>
              <w:br/>
            </w:r>
            <w:r w:rsidRPr="00BA5F7E">
              <w:rPr>
                <w:sz w:val="16"/>
                <w:szCs w:val="16"/>
              </w:rPr>
              <w:t>Проведение проектных и кадастровых работ по разделу приобретенных земельных участков для многодетных семей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BA5F7E" w:rsidRDefault="00421BD7" w:rsidP="00A912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7200D8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</w:t>
            </w:r>
            <w:r w:rsidR="009C289C" w:rsidRPr="0016715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833000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rFonts w:eastAsia="Calibri"/>
                <w:sz w:val="16"/>
                <w:szCs w:val="16"/>
                <w:lang w:eastAsia="en-US"/>
              </w:rPr>
              <w:t>Формирование земельных участков в целях предоставления многодетным семьям.</w:t>
            </w:r>
          </w:p>
        </w:tc>
      </w:tr>
      <w:tr w:rsidR="00A9122A" w:rsidRPr="00F06EE2" w:rsidTr="0053356F">
        <w:trPr>
          <w:gridAfter w:val="1"/>
          <w:wAfter w:w="6836" w:type="dxa"/>
          <w:trHeight w:val="6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BA5F7E" w:rsidRDefault="00A9122A" w:rsidP="00A912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BA5F7E" w:rsidRDefault="00421BD7" w:rsidP="00A912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BA5F7E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7200D8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</w:t>
            </w:r>
            <w:r w:rsidR="009C289C" w:rsidRPr="0016715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22A" w:rsidRPr="00A61F1B" w:rsidRDefault="00833000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2A" w:rsidRPr="00167153" w:rsidRDefault="00675F1B" w:rsidP="00A912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A" w:rsidRPr="00F06EE2" w:rsidRDefault="00A9122A" w:rsidP="00A912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1E39" w:rsidRPr="00BA5F7E" w:rsidTr="0053356F">
        <w:trPr>
          <w:gridAfter w:val="1"/>
          <w:wAfter w:w="6836" w:type="dxa"/>
          <w:trHeight w:val="40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sz w:val="16"/>
                <w:szCs w:val="16"/>
              </w:rPr>
            </w:pPr>
            <w:r w:rsidRPr="00DC2497">
              <w:rPr>
                <w:b/>
                <w:sz w:val="16"/>
                <w:szCs w:val="16"/>
              </w:rPr>
              <w:t>Основное мероприятия 3.</w:t>
            </w:r>
          </w:p>
          <w:p w:rsidR="004D1E39" w:rsidRPr="00DC2497" w:rsidRDefault="004D1E39" w:rsidP="004D1E39">
            <w:pPr>
              <w:rPr>
                <w:b/>
                <w:sz w:val="16"/>
                <w:szCs w:val="16"/>
              </w:rPr>
            </w:pPr>
            <w:r w:rsidRPr="00DC2497">
              <w:rPr>
                <w:b/>
                <w:bCs/>
                <w:sz w:val="16"/>
                <w:szCs w:val="16"/>
              </w:rPr>
              <w:t>Создание условий для реализации полномочий органов местного самоуправления Городского округа Подольск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53FCD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C2497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C2497">
              <w:rPr>
                <w:b/>
                <w:bCs/>
                <w:color w:val="000000"/>
                <w:sz w:val="16"/>
                <w:szCs w:val="16"/>
              </w:rPr>
              <w:t>27294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7200D8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156031,6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28825,6</w:t>
            </w:r>
          </w:p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38107</w:t>
            </w:r>
          </w:p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B501E9" w:rsidP="004D1E39">
            <w:pPr>
              <w:jc w:val="center"/>
              <w:rPr>
                <w:b/>
              </w:rPr>
            </w:pPr>
            <w:r w:rsidRPr="00A61F1B">
              <w:rPr>
                <w:b/>
                <w:bCs/>
                <w:color w:val="000000"/>
                <w:sz w:val="16"/>
                <w:szCs w:val="16"/>
              </w:rPr>
              <w:t>42113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23482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23504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675F1B" w:rsidRDefault="00675F1B" w:rsidP="004D1E39">
            <w:pPr>
              <w:jc w:val="center"/>
              <w:rPr>
                <w:b/>
                <w:sz w:val="16"/>
                <w:szCs w:val="16"/>
              </w:rPr>
            </w:pPr>
            <w:r w:rsidRPr="00675F1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675F1B" w:rsidRDefault="00675F1B" w:rsidP="004D1E39">
            <w:pPr>
              <w:jc w:val="center"/>
              <w:rPr>
                <w:b/>
                <w:sz w:val="16"/>
                <w:szCs w:val="16"/>
              </w:rPr>
            </w:pPr>
            <w:r w:rsidRPr="00675F1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675F1B" w:rsidRDefault="00675F1B" w:rsidP="004D1E39">
            <w:pPr>
              <w:jc w:val="center"/>
              <w:rPr>
                <w:b/>
                <w:sz w:val="16"/>
                <w:szCs w:val="16"/>
              </w:rPr>
            </w:pPr>
            <w:r w:rsidRPr="00675F1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4D1E39" w:rsidRPr="00BA5F7E" w:rsidTr="0053356F">
        <w:trPr>
          <w:gridAfter w:val="1"/>
          <w:wAfter w:w="6836" w:type="dxa"/>
          <w:trHeight w:val="713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53FCD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 xml:space="preserve">Средства      </w:t>
            </w:r>
            <w:r w:rsidRPr="00DC2497">
              <w:rPr>
                <w:b/>
                <w:color w:val="000000"/>
                <w:sz w:val="16"/>
                <w:szCs w:val="16"/>
              </w:rPr>
              <w:br/>
              <w:t xml:space="preserve">бюджета       </w:t>
            </w:r>
            <w:r w:rsidRPr="00DC2497">
              <w:rPr>
                <w:b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C2497">
              <w:rPr>
                <w:b/>
                <w:bCs/>
                <w:color w:val="000000"/>
                <w:sz w:val="16"/>
                <w:szCs w:val="16"/>
              </w:rPr>
              <w:t>12439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7200D8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109140,6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13970,6</w:t>
            </w:r>
          </w:p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23252</w:t>
            </w:r>
          </w:p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B501E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61F1B">
              <w:rPr>
                <w:b/>
                <w:bCs/>
                <w:color w:val="000000"/>
                <w:sz w:val="16"/>
                <w:szCs w:val="16"/>
              </w:rPr>
              <w:t>24932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23482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23504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675F1B" w:rsidRDefault="00675F1B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675F1B" w:rsidRDefault="00675F1B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675F1B" w:rsidRDefault="00675F1B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4D1E39" w:rsidRPr="00BA5F7E" w:rsidTr="0053356F">
        <w:trPr>
          <w:gridAfter w:val="1"/>
          <w:wAfter w:w="6836" w:type="dxa"/>
          <w:trHeight w:val="91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53FCD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Средства бюджета Московской области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14855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5A0D6E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46891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14855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14855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BA031C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61F1B">
              <w:rPr>
                <w:b/>
                <w:color w:val="000000"/>
                <w:sz w:val="16"/>
                <w:szCs w:val="16"/>
              </w:rPr>
              <w:t>17181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67153"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4D1E39" w:rsidRPr="00BA5F7E" w:rsidTr="0053356F">
        <w:trPr>
          <w:gridAfter w:val="1"/>
          <w:wAfter w:w="6836" w:type="dxa"/>
          <w:trHeight w:val="834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1.</w:t>
            </w:r>
            <w:r w:rsidRPr="00BA5F7E">
              <w:rPr>
                <w:color w:val="000000"/>
                <w:sz w:val="16"/>
                <w:szCs w:val="16"/>
              </w:rPr>
              <w:br/>
              <w:t>Обеспечение деятельности Комитета имущественных и земельных отношений Администрации Городского округа Подольск</w:t>
            </w:r>
          </w:p>
          <w:p w:rsidR="004D1E39" w:rsidRPr="00BA5F7E" w:rsidRDefault="004D1E39" w:rsidP="004D1E39">
            <w:pPr>
              <w:rPr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21BD7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3E10C2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E10C2">
              <w:rPr>
                <w:bCs/>
                <w:color w:val="000000"/>
                <w:sz w:val="16"/>
                <w:szCs w:val="16"/>
              </w:rPr>
              <w:t>27294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167153" w:rsidRDefault="005A0D6E" w:rsidP="009E46B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152302,4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28825,6</w:t>
            </w:r>
          </w:p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38107</w:t>
            </w:r>
          </w:p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B501E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42113</w:t>
            </w:r>
          </w:p>
          <w:p w:rsidR="004D1E39" w:rsidRPr="00A61F1B" w:rsidRDefault="004D1E39" w:rsidP="004D1E3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</w:pPr>
            <w:r w:rsidRPr="00167153">
              <w:rPr>
                <w:bCs/>
                <w:color w:val="000000"/>
                <w:sz w:val="16"/>
                <w:szCs w:val="16"/>
              </w:rPr>
              <w:t>23482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</w:pPr>
            <w:r w:rsidRPr="00167153">
              <w:rPr>
                <w:bCs/>
                <w:color w:val="000000"/>
                <w:sz w:val="16"/>
                <w:szCs w:val="16"/>
              </w:rPr>
              <w:t>23504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675F1B" w:rsidP="004D1E39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675F1B" w:rsidP="004D1E39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675F1B" w:rsidP="004D1E39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Обеспечение своевременного перечисления заработной платы сотрудникам. Заключение договоров и государственных контрактов в соответствии с законодательством Российской Федерации, в течение года, на основании плана закупок.</w:t>
            </w:r>
          </w:p>
        </w:tc>
      </w:tr>
      <w:tr w:rsidR="004D1E39" w:rsidRPr="00BA5F7E" w:rsidTr="0053356F">
        <w:trPr>
          <w:gridAfter w:val="1"/>
          <w:wAfter w:w="6836" w:type="dxa"/>
          <w:trHeight w:val="834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21BD7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3E10C2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3E10C2">
              <w:rPr>
                <w:color w:val="000000"/>
                <w:sz w:val="16"/>
                <w:szCs w:val="16"/>
              </w:rPr>
              <w:t>12439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167153" w:rsidRDefault="005A0D6E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105411,4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13970,6</w:t>
            </w:r>
          </w:p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23252</w:t>
            </w:r>
          </w:p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B501E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61F1B">
              <w:rPr>
                <w:bCs/>
                <w:color w:val="000000"/>
                <w:sz w:val="16"/>
                <w:szCs w:val="16"/>
              </w:rPr>
              <w:t>24932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23482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23504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675F1B" w:rsidP="004D1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675F1B" w:rsidP="004D1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675F1B" w:rsidP="004D1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1E39" w:rsidRPr="00BA5F7E" w:rsidTr="0053356F">
        <w:trPr>
          <w:gridAfter w:val="1"/>
          <w:wAfter w:w="6836" w:type="dxa"/>
          <w:trHeight w:val="98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21BD7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Средства бюджета Московской области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3E10C2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3E10C2">
              <w:rPr>
                <w:color w:val="000000"/>
                <w:sz w:val="16"/>
                <w:szCs w:val="16"/>
              </w:rPr>
              <w:t>14855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5A0D6E" w:rsidP="004D1E3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14855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F8726B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A61F1B">
              <w:rPr>
                <w:color w:val="000000"/>
                <w:sz w:val="16"/>
                <w:szCs w:val="16"/>
              </w:rPr>
              <w:t>17181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167153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1E39" w:rsidRPr="00BA5F7E" w:rsidTr="0053356F">
        <w:trPr>
          <w:gridAfter w:val="1"/>
          <w:wAfter w:w="6836" w:type="dxa"/>
          <w:trHeight w:val="28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sz w:val="16"/>
                <w:szCs w:val="16"/>
              </w:rPr>
            </w:pPr>
            <w:r w:rsidRPr="00DC2497">
              <w:rPr>
                <w:b/>
                <w:sz w:val="16"/>
                <w:szCs w:val="16"/>
              </w:rPr>
              <w:t>Основное мероприятия 4.</w:t>
            </w:r>
          </w:p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Финансовое обеспечение деятельности МКУ «Окружное имущество»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53FCD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29641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24725,7</w:t>
            </w:r>
          </w:p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24725,6</w:t>
            </w:r>
          </w:p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4D1E39" w:rsidP="004D1E39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1B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МКУ «Окружное имущество»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1E39" w:rsidRPr="00BA5F7E" w:rsidTr="0053356F">
        <w:trPr>
          <w:gridAfter w:val="1"/>
          <w:wAfter w:w="6836" w:type="dxa"/>
          <w:trHeight w:val="661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53FCD" w:rsidP="004D1E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 xml:space="preserve">Средства      </w:t>
            </w:r>
            <w:r w:rsidRPr="00DC2497">
              <w:rPr>
                <w:b/>
                <w:color w:val="000000"/>
                <w:sz w:val="16"/>
                <w:szCs w:val="16"/>
              </w:rPr>
              <w:br/>
              <w:t xml:space="preserve">бюджета       </w:t>
            </w:r>
            <w:r w:rsidRPr="00DC2497">
              <w:rPr>
                <w:b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C2497">
              <w:rPr>
                <w:b/>
                <w:color w:val="000000"/>
                <w:sz w:val="16"/>
                <w:szCs w:val="16"/>
              </w:rPr>
              <w:t>29641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24725,7</w:t>
            </w:r>
          </w:p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67153">
              <w:rPr>
                <w:b/>
                <w:color w:val="000000"/>
                <w:sz w:val="16"/>
                <w:szCs w:val="16"/>
              </w:rPr>
              <w:t>24725,6</w:t>
            </w:r>
          </w:p>
          <w:p w:rsidR="004D1E39" w:rsidRPr="00167153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4D1E39" w:rsidP="004D1E39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1B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b/>
                <w:sz w:val="16"/>
                <w:szCs w:val="16"/>
              </w:rPr>
            </w:pPr>
            <w:r w:rsidRPr="0016715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DC2497" w:rsidRDefault="004D1E39" w:rsidP="004D1E3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D1E39" w:rsidRPr="00BA5F7E" w:rsidTr="00E4123A">
        <w:trPr>
          <w:gridAfter w:val="1"/>
          <w:wAfter w:w="6836" w:type="dxa"/>
          <w:trHeight w:val="501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D1E39" w:rsidRDefault="004D1E39" w:rsidP="004D1E39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Мероприятие 1. Финансовое обеспечение деятельности МКУ «Окружное имущество»</w:t>
            </w:r>
          </w:p>
          <w:p w:rsidR="004D1E39" w:rsidRDefault="004D1E39" w:rsidP="004D1E39">
            <w:pPr>
              <w:rPr>
                <w:color w:val="000000"/>
                <w:sz w:val="16"/>
                <w:szCs w:val="16"/>
              </w:rPr>
            </w:pPr>
          </w:p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21BD7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F06EE2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29641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24725,7</w:t>
            </w:r>
          </w:p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24725,6</w:t>
            </w:r>
          </w:p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4D1E39" w:rsidP="004D1E39">
            <w:pPr>
              <w:jc w:val="center"/>
              <w:rPr>
                <w:bCs/>
                <w:sz w:val="16"/>
                <w:szCs w:val="16"/>
              </w:rPr>
            </w:pPr>
            <w:r w:rsidRPr="00A61F1B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МКУ «Окружное имущество»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Обеспечение своевременного перечисления заработной платы сотрудникам.</w:t>
            </w:r>
          </w:p>
        </w:tc>
      </w:tr>
      <w:tr w:rsidR="004D1E39" w:rsidRPr="00BA5F7E" w:rsidTr="0053356F">
        <w:trPr>
          <w:gridAfter w:val="1"/>
          <w:wAfter w:w="6836" w:type="dxa"/>
          <w:trHeight w:val="282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21BD7" w:rsidP="004D1E3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A5F7E">
              <w:rPr>
                <w:bCs/>
                <w:color w:val="000000"/>
                <w:sz w:val="16"/>
                <w:szCs w:val="16"/>
              </w:rPr>
              <w:t>2017 - 202</w:t>
            </w:r>
            <w:r>
              <w:rPr>
                <w:bCs/>
                <w:color w:val="000000"/>
                <w:sz w:val="16"/>
                <w:szCs w:val="16"/>
              </w:rPr>
              <w:t>4</w:t>
            </w:r>
            <w:r w:rsidRPr="00BA5F7E">
              <w:rPr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  <w:p w:rsidR="0053356F" w:rsidRDefault="0053356F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53356F" w:rsidRPr="00BA5F7E" w:rsidRDefault="0053356F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F06EE2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F06EE2">
              <w:rPr>
                <w:color w:val="000000"/>
                <w:sz w:val="16"/>
                <w:szCs w:val="16"/>
              </w:rPr>
              <w:t>29641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24725,7</w:t>
            </w:r>
          </w:p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  <w:r w:rsidRPr="00167153">
              <w:rPr>
                <w:color w:val="000000"/>
                <w:sz w:val="16"/>
                <w:szCs w:val="16"/>
              </w:rPr>
              <w:t>24725,6</w:t>
            </w:r>
          </w:p>
          <w:p w:rsidR="004D1E39" w:rsidRPr="00167153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A61F1B" w:rsidRDefault="004D1E39" w:rsidP="004D1E39">
            <w:pPr>
              <w:jc w:val="center"/>
              <w:rPr>
                <w:bCs/>
                <w:sz w:val="16"/>
                <w:szCs w:val="16"/>
              </w:rPr>
            </w:pPr>
            <w:r w:rsidRPr="00A61F1B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9" w:rsidRPr="00167153" w:rsidRDefault="004D1E39" w:rsidP="004D1E39">
            <w:pPr>
              <w:jc w:val="center"/>
              <w:rPr>
                <w:sz w:val="16"/>
                <w:szCs w:val="16"/>
              </w:rPr>
            </w:pPr>
            <w:r w:rsidRPr="00167153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E39" w:rsidRPr="00BA5F7E" w:rsidRDefault="004D1E39" w:rsidP="004D1E3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67153" w:rsidRPr="00BA5F7E" w:rsidTr="0053356F">
        <w:trPr>
          <w:gridAfter w:val="1"/>
          <w:wAfter w:w="6836" w:type="dxa"/>
          <w:trHeight w:val="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BA5F7E" w:rsidRDefault="00453FCD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BA5F7E">
              <w:rPr>
                <w:b/>
                <w:bCs/>
                <w:color w:val="000000"/>
                <w:sz w:val="16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153" w:rsidRPr="003E10C2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3E10C2">
              <w:rPr>
                <w:b/>
                <w:bCs/>
                <w:color w:val="000000"/>
                <w:sz w:val="16"/>
                <w:szCs w:val="22"/>
              </w:rPr>
              <w:t>58666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167153" w:rsidRDefault="007200D8" w:rsidP="007200D8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226911</w:t>
            </w:r>
            <w:r w:rsidR="000733E4">
              <w:rPr>
                <w:b/>
                <w:bCs/>
                <w:color w:val="000000"/>
                <w:sz w:val="16"/>
                <w:szCs w:val="22"/>
              </w:rPr>
              <w:t>,</w:t>
            </w:r>
            <w:r>
              <w:rPr>
                <w:b/>
                <w:bCs/>
                <w:color w:val="000000"/>
                <w:sz w:val="16"/>
                <w:szCs w:val="22"/>
              </w:rPr>
              <w:t>6</w:t>
            </w:r>
            <w:r w:rsidR="000733E4">
              <w:rPr>
                <w:b/>
                <w:bCs/>
                <w:color w:val="000000"/>
                <w:sz w:val="16"/>
                <w:szCs w:val="22"/>
              </w:rPr>
              <w:t>7074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65251,2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46881,37321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A61F1B" w:rsidRDefault="00B501E9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A61F1B">
              <w:rPr>
                <w:b/>
                <w:bCs/>
                <w:color w:val="000000"/>
                <w:sz w:val="16"/>
                <w:szCs w:val="22"/>
              </w:rPr>
              <w:t>46758,09</w:t>
            </w:r>
            <w:r w:rsidR="00D22511" w:rsidRPr="00A61F1B">
              <w:rPr>
                <w:b/>
                <w:bCs/>
                <w:color w:val="000000"/>
                <w:sz w:val="16"/>
                <w:szCs w:val="22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33942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34079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675F1B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675F1B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675F1B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67153" w:rsidRPr="00BA5F7E" w:rsidTr="0053356F">
        <w:trPr>
          <w:gridAfter w:val="1"/>
          <w:wAfter w:w="6836" w:type="dxa"/>
          <w:trHeight w:val="84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BA5F7E" w:rsidRDefault="00453FCD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A5F7E">
              <w:rPr>
                <w:b/>
                <w:color w:val="000000"/>
                <w:sz w:val="16"/>
                <w:szCs w:val="16"/>
              </w:rPr>
              <w:t xml:space="preserve">Средства      </w:t>
            </w:r>
            <w:r w:rsidRPr="00BA5F7E">
              <w:rPr>
                <w:b/>
                <w:color w:val="000000"/>
                <w:sz w:val="16"/>
                <w:szCs w:val="16"/>
              </w:rPr>
              <w:br/>
              <w:t xml:space="preserve">бюджета       </w:t>
            </w:r>
            <w:r w:rsidRPr="00BA5F7E">
              <w:rPr>
                <w:b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153" w:rsidRPr="003E10C2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3E10C2">
              <w:rPr>
                <w:b/>
                <w:bCs/>
                <w:color w:val="000000"/>
                <w:sz w:val="16"/>
                <w:szCs w:val="22"/>
              </w:rPr>
              <w:t>43811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167153" w:rsidRDefault="007200D8" w:rsidP="007200D8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180020</w:t>
            </w:r>
            <w:r w:rsidR="000733E4">
              <w:rPr>
                <w:b/>
                <w:bCs/>
                <w:color w:val="000000"/>
                <w:sz w:val="16"/>
                <w:szCs w:val="22"/>
              </w:rPr>
              <w:t>,</w:t>
            </w:r>
            <w:r>
              <w:rPr>
                <w:b/>
                <w:bCs/>
                <w:color w:val="000000"/>
                <w:sz w:val="16"/>
                <w:szCs w:val="22"/>
              </w:rPr>
              <w:t>6</w:t>
            </w:r>
            <w:r w:rsidR="000733E4">
              <w:rPr>
                <w:b/>
                <w:bCs/>
                <w:color w:val="000000"/>
                <w:sz w:val="16"/>
                <w:szCs w:val="22"/>
              </w:rPr>
              <w:t>7074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50396,2</w:t>
            </w:r>
          </w:p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</w:p>
          <w:p w:rsidR="00167153" w:rsidRPr="00167153" w:rsidRDefault="00167153" w:rsidP="00167153">
            <w:pPr>
              <w:rPr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32026,37321</w:t>
            </w:r>
          </w:p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A61F1B" w:rsidRDefault="00B501E9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A61F1B">
              <w:rPr>
                <w:b/>
                <w:bCs/>
                <w:color w:val="000000"/>
                <w:sz w:val="16"/>
                <w:szCs w:val="22"/>
              </w:rPr>
              <w:t>29577,09</w:t>
            </w:r>
            <w:r w:rsidR="00D22511" w:rsidRPr="00A61F1B">
              <w:rPr>
                <w:b/>
                <w:bCs/>
                <w:color w:val="000000"/>
                <w:sz w:val="16"/>
                <w:szCs w:val="22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33942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34079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675F1B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675F1B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167153" w:rsidRDefault="00675F1B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67153" w:rsidRPr="00BA5F7E" w:rsidTr="0053356F">
        <w:trPr>
          <w:gridAfter w:val="1"/>
          <w:wAfter w:w="6836" w:type="dxa"/>
          <w:trHeight w:val="6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rPr>
                <w:color w:val="000000"/>
                <w:sz w:val="16"/>
                <w:szCs w:val="16"/>
              </w:rPr>
            </w:pPr>
            <w:r w:rsidRPr="00BA5F7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53" w:rsidRPr="00BA5F7E" w:rsidRDefault="00167153" w:rsidP="0016715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A5F7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53" w:rsidRPr="00BA5F7E" w:rsidRDefault="00453FCD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2017 - 2024</w:t>
            </w:r>
            <w:r w:rsidRPr="005A1EC1"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BA5F7E">
              <w:rPr>
                <w:b/>
                <w:bCs/>
                <w:color w:val="000000"/>
                <w:sz w:val="16"/>
                <w:szCs w:val="22"/>
              </w:rPr>
              <w:t>Средства бюджета Московской области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53" w:rsidRPr="003E10C2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3E10C2">
              <w:rPr>
                <w:b/>
                <w:bCs/>
                <w:color w:val="000000"/>
                <w:sz w:val="16"/>
                <w:szCs w:val="22"/>
              </w:rPr>
              <w:t>14855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0733E4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46891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14855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14855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A61F1B" w:rsidRDefault="00F8726B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A61F1B">
              <w:rPr>
                <w:b/>
                <w:bCs/>
                <w:color w:val="000000"/>
                <w:sz w:val="16"/>
                <w:szCs w:val="22"/>
              </w:rPr>
              <w:t>17181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153" w:rsidRPr="00167153" w:rsidRDefault="00167153" w:rsidP="00167153">
            <w:pPr>
              <w:jc w:val="center"/>
              <w:rPr>
                <w:b/>
                <w:bCs/>
                <w:color w:val="000000"/>
                <w:sz w:val="16"/>
                <w:szCs w:val="22"/>
              </w:rPr>
            </w:pPr>
            <w:r w:rsidRPr="00167153">
              <w:rPr>
                <w:b/>
                <w:bCs/>
                <w:color w:val="000000"/>
                <w:sz w:val="16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53" w:rsidRPr="00BA5F7E" w:rsidRDefault="00167153" w:rsidP="00167153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53" w:rsidRPr="00BA5F7E" w:rsidRDefault="00167153" w:rsidP="001671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A2815" w:rsidRPr="00BA5F7E" w:rsidRDefault="001A2815" w:rsidP="001A2815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1A2815" w:rsidRPr="00466890" w:rsidRDefault="001A2815" w:rsidP="001A2815">
      <w:pPr>
        <w:ind w:left="720"/>
        <w:rPr>
          <w:rFonts w:eastAsia="Calibri"/>
          <w:sz w:val="16"/>
          <w:szCs w:val="16"/>
          <w:lang w:eastAsia="en-US"/>
        </w:rPr>
        <w:sectPr w:rsidR="001A2815" w:rsidRPr="00466890" w:rsidSect="003C3564">
          <w:pgSz w:w="15840" w:h="12240" w:orient="landscape"/>
          <w:pgMar w:top="1418" w:right="1134" w:bottom="709" w:left="1134" w:header="720" w:footer="720" w:gutter="0"/>
          <w:cols w:space="720"/>
          <w:docGrid w:linePitch="326"/>
        </w:sectPr>
      </w:pPr>
      <w:r w:rsidRPr="00BA5F7E">
        <w:rPr>
          <w:rFonts w:eastAsia="Calibri"/>
          <w:sz w:val="16"/>
          <w:szCs w:val="16"/>
          <w:lang w:eastAsia="en-US"/>
        </w:rPr>
        <w:t>* Объем финансирования подлежит уточнению после принятия закона о бюджете Московской облас</w:t>
      </w:r>
      <w:r w:rsidRPr="00C90960">
        <w:rPr>
          <w:rFonts w:eastAsia="Calibri"/>
          <w:sz w:val="16"/>
          <w:szCs w:val="16"/>
          <w:lang w:eastAsia="en-US"/>
        </w:rPr>
        <w:t>ти на</w:t>
      </w:r>
      <w:r w:rsidR="005512DF">
        <w:rPr>
          <w:rFonts w:eastAsia="Calibri"/>
          <w:sz w:val="16"/>
          <w:szCs w:val="16"/>
          <w:lang w:eastAsia="en-US"/>
        </w:rPr>
        <w:t xml:space="preserve"> соответствующий финансовый </w:t>
      </w:r>
      <w:r w:rsidR="004D2C12">
        <w:rPr>
          <w:rFonts w:eastAsia="Calibri"/>
          <w:sz w:val="16"/>
          <w:szCs w:val="16"/>
          <w:lang w:eastAsia="en-US"/>
        </w:rPr>
        <w:t>год.</w:t>
      </w:r>
    </w:p>
    <w:p w:rsidR="00F55CE8" w:rsidRDefault="00F55CE8"/>
    <w:sectPr w:rsidR="00F55CE8" w:rsidSect="001A28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02"/>
    <w:rsid w:val="00013C00"/>
    <w:rsid w:val="000733E4"/>
    <w:rsid w:val="00095E61"/>
    <w:rsid w:val="000B4C22"/>
    <w:rsid w:val="001161C8"/>
    <w:rsid w:val="00167153"/>
    <w:rsid w:val="001A2815"/>
    <w:rsid w:val="00214070"/>
    <w:rsid w:val="0023269F"/>
    <w:rsid w:val="00237C9E"/>
    <w:rsid w:val="00264B87"/>
    <w:rsid w:val="002C6F5C"/>
    <w:rsid w:val="0032362A"/>
    <w:rsid w:val="003314FC"/>
    <w:rsid w:val="003A1FDD"/>
    <w:rsid w:val="003C3564"/>
    <w:rsid w:val="00421BD7"/>
    <w:rsid w:val="00432F60"/>
    <w:rsid w:val="00435126"/>
    <w:rsid w:val="00453FCD"/>
    <w:rsid w:val="004D1E39"/>
    <w:rsid w:val="004D2C12"/>
    <w:rsid w:val="00521844"/>
    <w:rsid w:val="0053356F"/>
    <w:rsid w:val="005512DF"/>
    <w:rsid w:val="00567009"/>
    <w:rsid w:val="005A0D6E"/>
    <w:rsid w:val="006479ED"/>
    <w:rsid w:val="00675F1B"/>
    <w:rsid w:val="006E64DC"/>
    <w:rsid w:val="007200D8"/>
    <w:rsid w:val="0074799C"/>
    <w:rsid w:val="00780184"/>
    <w:rsid w:val="007A365E"/>
    <w:rsid w:val="007F1E9E"/>
    <w:rsid w:val="00817EE8"/>
    <w:rsid w:val="00833000"/>
    <w:rsid w:val="008D3144"/>
    <w:rsid w:val="0090200C"/>
    <w:rsid w:val="0090334A"/>
    <w:rsid w:val="00922AD7"/>
    <w:rsid w:val="00957E05"/>
    <w:rsid w:val="009A3DC2"/>
    <w:rsid w:val="009A48FF"/>
    <w:rsid w:val="009B643B"/>
    <w:rsid w:val="009C289C"/>
    <w:rsid w:val="009C507D"/>
    <w:rsid w:val="009C563D"/>
    <w:rsid w:val="009C7DB3"/>
    <w:rsid w:val="009E46BD"/>
    <w:rsid w:val="009F49D2"/>
    <w:rsid w:val="00A42D95"/>
    <w:rsid w:val="00A61F1B"/>
    <w:rsid w:val="00A6334C"/>
    <w:rsid w:val="00A9122A"/>
    <w:rsid w:val="00AD1488"/>
    <w:rsid w:val="00B42AE8"/>
    <w:rsid w:val="00B501E9"/>
    <w:rsid w:val="00B55B94"/>
    <w:rsid w:val="00BA031C"/>
    <w:rsid w:val="00C2358E"/>
    <w:rsid w:val="00C93398"/>
    <w:rsid w:val="00D22511"/>
    <w:rsid w:val="00D30792"/>
    <w:rsid w:val="00D30DC0"/>
    <w:rsid w:val="00D33047"/>
    <w:rsid w:val="00D33687"/>
    <w:rsid w:val="00E333B9"/>
    <w:rsid w:val="00E4123A"/>
    <w:rsid w:val="00E47A16"/>
    <w:rsid w:val="00E51637"/>
    <w:rsid w:val="00EC5BC8"/>
    <w:rsid w:val="00F21D98"/>
    <w:rsid w:val="00F36E02"/>
    <w:rsid w:val="00F37488"/>
    <w:rsid w:val="00F51561"/>
    <w:rsid w:val="00F55CE8"/>
    <w:rsid w:val="00F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2D991-BE4B-49BE-9F9C-E8A0C414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F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1F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B6388-04A3-4B89-8CCE-32E0673C7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User0901</dc:creator>
  <cp:keywords/>
  <dc:description/>
  <cp:lastModifiedBy>Лыкова Надежда Викторовна</cp:lastModifiedBy>
  <cp:revision>2</cp:revision>
  <cp:lastPrinted>2020-02-25T08:23:00Z</cp:lastPrinted>
  <dcterms:created xsi:type="dcterms:W3CDTF">2020-08-18T11:14:00Z</dcterms:created>
  <dcterms:modified xsi:type="dcterms:W3CDTF">2020-08-18T11:14:00Z</dcterms:modified>
</cp:coreProperties>
</file>